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7904F3">
        <w:rPr>
          <w:rFonts w:ascii="Calibri" w:hAnsi="Calibri"/>
          <w:szCs w:val="18"/>
        </w:rPr>
        <w:t>16</w:t>
      </w:r>
      <w:r>
        <w:rPr>
          <w:rFonts w:ascii="Calibri" w:hAnsi="Calibri"/>
          <w:szCs w:val="18"/>
        </w:rPr>
        <w:t>/17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7904F3">
        <w:rPr>
          <w:b/>
          <w:sz w:val="24"/>
          <w:szCs w:val="24"/>
        </w:rPr>
        <w:t>Ręczne oczyszczanie na terenie m.st. Warszawy – Dzielnice Białołęka i Praga Północ</w:t>
      </w:r>
      <w:bookmarkStart w:id="0" w:name="_GoBack"/>
      <w:bookmarkEnd w:id="0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roku - Prawo zamówień publicznych (tj. Dz.U. z 201</w:t>
      </w:r>
      <w:r w:rsidR="00E24DBA">
        <w:rPr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 xml:space="preserve"> r., poz. </w:t>
      </w:r>
      <w:r w:rsidR="00E24DBA">
        <w:rPr>
          <w:b/>
          <w:color w:val="FF0000"/>
          <w:sz w:val="18"/>
          <w:szCs w:val="18"/>
        </w:rPr>
        <w:t>1579</w:t>
      </w:r>
      <w:r>
        <w:rPr>
          <w:b/>
          <w:color w:val="FF0000"/>
          <w:sz w:val="18"/>
          <w:szCs w:val="18"/>
        </w:rPr>
        <w:t xml:space="preserve"> )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FE" w:rsidRDefault="001C19FE">
      <w:pPr>
        <w:spacing w:after="0" w:line="240" w:lineRule="auto"/>
      </w:pPr>
      <w:r>
        <w:separator/>
      </w:r>
    </w:p>
  </w:endnote>
  <w:endnote w:type="continuationSeparator" w:id="0">
    <w:p w:rsidR="001C19FE" w:rsidRDefault="001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89" w:rsidRDefault="001C1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FE" w:rsidRDefault="001C19FE">
      <w:pPr>
        <w:spacing w:after="0" w:line="240" w:lineRule="auto"/>
      </w:pPr>
      <w:r>
        <w:separator/>
      </w:r>
    </w:p>
  </w:footnote>
  <w:footnote w:type="continuationSeparator" w:id="0">
    <w:p w:rsidR="001C19FE" w:rsidRDefault="001C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B"/>
    <w:rsid w:val="001C19FE"/>
    <w:rsid w:val="00570DD5"/>
    <w:rsid w:val="007904F3"/>
    <w:rsid w:val="00847B80"/>
    <w:rsid w:val="008E6E1B"/>
    <w:rsid w:val="00915F6B"/>
    <w:rsid w:val="00E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5</cp:revision>
  <cp:lastPrinted>2017-09-14T10:53:00Z</cp:lastPrinted>
  <dcterms:created xsi:type="dcterms:W3CDTF">2017-08-30T06:20:00Z</dcterms:created>
  <dcterms:modified xsi:type="dcterms:W3CDTF">2017-09-14T10:54:00Z</dcterms:modified>
</cp:coreProperties>
</file>